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447" w:rsidRPr="00706447" w:rsidRDefault="00706447" w:rsidP="00706447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  <w:r w:rsidRPr="00706447">
        <w:rPr>
          <w:rFonts w:ascii="Times New Roman" w:hAnsi="Times New Roman" w:cs="Times New Roman"/>
          <w:b/>
          <w:lang w:val="en-US"/>
        </w:rPr>
        <w:t>Individual Work of Student</w:t>
      </w:r>
    </w:p>
    <w:p w:rsidR="00706447" w:rsidRPr="00706447" w:rsidRDefault="00706447" w:rsidP="00706447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706447">
        <w:rPr>
          <w:rFonts w:ascii="Times New Roman" w:hAnsi="Times New Roman" w:cs="Times New Roman"/>
          <w:b/>
          <w:lang w:val="en-US"/>
        </w:rPr>
        <w:t>Subterranean Hydrodynamics</w:t>
      </w:r>
    </w:p>
    <w:p w:rsidR="00706447" w:rsidRDefault="00706447" w:rsidP="00706447">
      <w:pPr>
        <w:spacing w:line="360" w:lineRule="auto"/>
        <w:rPr>
          <w:rFonts w:ascii="Times New Roman" w:hAnsi="Times New Roman" w:cs="Times New Roman"/>
          <w:lang w:val="en-US"/>
        </w:rPr>
      </w:pPr>
    </w:p>
    <w:p w:rsidR="00A61955" w:rsidRPr="00706447" w:rsidRDefault="00706447" w:rsidP="00706447">
      <w:pPr>
        <w:spacing w:line="360" w:lineRule="auto"/>
        <w:rPr>
          <w:rFonts w:ascii="Times New Roman" w:hAnsi="Times New Roman" w:cs="Times New Roman"/>
          <w:lang w:val="en-US"/>
        </w:rPr>
      </w:pPr>
      <w:r w:rsidRPr="00706447">
        <w:rPr>
          <w:rFonts w:ascii="Times New Roman" w:hAnsi="Times New Roman" w:cs="Times New Roman"/>
          <w:lang w:val="en-US"/>
        </w:rPr>
        <w:t>IWS 1. The range of Validity of Darcy Law.</w:t>
      </w:r>
    </w:p>
    <w:p w:rsidR="00706447" w:rsidRPr="00706447" w:rsidRDefault="00706447" w:rsidP="00706447">
      <w:pPr>
        <w:spacing w:line="360" w:lineRule="auto"/>
        <w:rPr>
          <w:rFonts w:ascii="Times New Roman" w:hAnsi="Times New Roman" w:cs="Times New Roman"/>
          <w:lang w:val="en-US"/>
        </w:rPr>
      </w:pPr>
      <w:r w:rsidRPr="00706447">
        <w:rPr>
          <w:rFonts w:ascii="Times New Roman" w:hAnsi="Times New Roman" w:cs="Times New Roman"/>
          <w:lang w:val="en-US"/>
        </w:rPr>
        <w:t>IWS 2.</w:t>
      </w:r>
      <w:r w:rsidRPr="00706447">
        <w:rPr>
          <w:rFonts w:ascii="Times New Roman" w:hAnsi="Times New Roman" w:cs="Times New Roman"/>
          <w:lang w:val="kk-KZ"/>
        </w:rPr>
        <w:t xml:space="preserve"> Heterogeneity and Anisotropy</w:t>
      </w:r>
      <w:r w:rsidRPr="00706447">
        <w:rPr>
          <w:rFonts w:ascii="Times New Roman" w:hAnsi="Times New Roman" w:cs="Times New Roman"/>
          <w:lang w:val="en-US"/>
        </w:rPr>
        <w:t>. Equations for effective permeability calculation of heterogeneous porous media.</w:t>
      </w:r>
    </w:p>
    <w:p w:rsidR="00706447" w:rsidRPr="00706447" w:rsidRDefault="00706447" w:rsidP="00706447">
      <w:pPr>
        <w:spacing w:line="360" w:lineRule="auto"/>
        <w:rPr>
          <w:rFonts w:ascii="Times New Roman" w:hAnsi="Times New Roman" w:cs="Times New Roman"/>
          <w:lang w:val="en-US"/>
        </w:rPr>
      </w:pPr>
      <w:r w:rsidRPr="00706447">
        <w:rPr>
          <w:rFonts w:ascii="Times New Roman" w:hAnsi="Times New Roman" w:cs="Times New Roman"/>
          <w:lang w:val="en-US"/>
        </w:rPr>
        <w:t>IWS 3. Nonlinear Equations of Motion.</w:t>
      </w:r>
    </w:p>
    <w:p w:rsidR="00706447" w:rsidRPr="00706447" w:rsidRDefault="00706447" w:rsidP="00706447">
      <w:pPr>
        <w:spacing w:line="360" w:lineRule="auto"/>
        <w:rPr>
          <w:rFonts w:ascii="Times New Roman" w:hAnsi="Times New Roman" w:cs="Times New Roman"/>
          <w:lang w:val="en-US"/>
        </w:rPr>
      </w:pPr>
      <w:r w:rsidRPr="00706447">
        <w:rPr>
          <w:rFonts w:ascii="Times New Roman" w:hAnsi="Times New Roman" w:cs="Times New Roman"/>
          <w:lang w:val="en-US"/>
        </w:rPr>
        <w:t xml:space="preserve">IWS 4. Flow regimes: Steady-state flow; Unsteady-state </w:t>
      </w:r>
      <w:proofErr w:type="gramStart"/>
      <w:r w:rsidRPr="00706447">
        <w:rPr>
          <w:rFonts w:ascii="Times New Roman" w:hAnsi="Times New Roman" w:cs="Times New Roman"/>
          <w:lang w:val="en-US"/>
        </w:rPr>
        <w:t xml:space="preserve">flow;  </w:t>
      </w:r>
      <w:proofErr w:type="spellStart"/>
      <w:r w:rsidRPr="00706447">
        <w:rPr>
          <w:rFonts w:ascii="Times New Roman" w:hAnsi="Times New Roman" w:cs="Times New Roman"/>
          <w:lang w:val="en-US"/>
        </w:rPr>
        <w:t>Pseudosteady</w:t>
      </w:r>
      <w:proofErr w:type="spellEnd"/>
      <w:proofErr w:type="gramEnd"/>
      <w:r w:rsidRPr="00706447">
        <w:rPr>
          <w:rFonts w:ascii="Times New Roman" w:hAnsi="Times New Roman" w:cs="Times New Roman"/>
          <w:lang w:val="en-US"/>
        </w:rPr>
        <w:t>-state flow</w:t>
      </w:r>
    </w:p>
    <w:p w:rsidR="00706447" w:rsidRPr="00706447" w:rsidRDefault="00706447" w:rsidP="00706447">
      <w:pPr>
        <w:spacing w:line="360" w:lineRule="auto"/>
        <w:rPr>
          <w:rFonts w:ascii="Times New Roman" w:hAnsi="Times New Roman" w:cs="Times New Roman"/>
          <w:lang w:val="en-US"/>
        </w:rPr>
      </w:pPr>
      <w:r w:rsidRPr="00706447">
        <w:rPr>
          <w:rFonts w:ascii="Times New Roman" w:hAnsi="Times New Roman" w:cs="Times New Roman"/>
          <w:lang w:val="en-US"/>
        </w:rPr>
        <w:t>IWS 5. Boundary conditions for precipitation seepage problems into the soil and urban runoff.</w:t>
      </w:r>
    </w:p>
    <w:p w:rsidR="00706447" w:rsidRPr="00706447" w:rsidRDefault="00706447" w:rsidP="00706447">
      <w:pPr>
        <w:spacing w:line="360" w:lineRule="auto"/>
        <w:rPr>
          <w:rFonts w:ascii="Times New Roman" w:hAnsi="Times New Roman" w:cs="Times New Roman"/>
          <w:lang w:val="en-US"/>
        </w:rPr>
      </w:pPr>
      <w:r w:rsidRPr="00706447">
        <w:rPr>
          <w:rFonts w:ascii="Times New Roman" w:hAnsi="Times New Roman" w:cs="Times New Roman"/>
          <w:lang w:val="en-US"/>
        </w:rPr>
        <w:t>IWS 6. Determination and derivation of flowrate equations</w:t>
      </w:r>
    </w:p>
    <w:p w:rsidR="00706447" w:rsidRPr="00706447" w:rsidRDefault="00706447" w:rsidP="00706447">
      <w:pPr>
        <w:spacing w:line="360" w:lineRule="auto"/>
        <w:rPr>
          <w:rFonts w:ascii="Times New Roman" w:hAnsi="Times New Roman" w:cs="Times New Roman"/>
          <w:lang w:val="en-US"/>
        </w:rPr>
      </w:pPr>
      <w:r w:rsidRPr="00706447">
        <w:rPr>
          <w:rFonts w:ascii="Times New Roman" w:hAnsi="Times New Roman" w:cs="Times New Roman"/>
          <w:lang w:val="en-US"/>
        </w:rPr>
        <w:t>IWS 7. Water – gas coning near wellbore</w:t>
      </w:r>
    </w:p>
    <w:p w:rsidR="00706447" w:rsidRPr="00706447" w:rsidRDefault="00706447" w:rsidP="00706447">
      <w:pPr>
        <w:spacing w:line="360" w:lineRule="auto"/>
        <w:rPr>
          <w:rFonts w:ascii="Times New Roman" w:hAnsi="Times New Roman" w:cs="Times New Roman"/>
          <w:lang w:val="en-US"/>
        </w:rPr>
      </w:pPr>
      <w:r w:rsidRPr="00706447">
        <w:rPr>
          <w:rFonts w:ascii="Times New Roman" w:hAnsi="Times New Roman" w:cs="Times New Roman"/>
          <w:lang w:val="en-US"/>
        </w:rPr>
        <w:t xml:space="preserve">IWS 9. </w:t>
      </w:r>
      <w:proofErr w:type="spellStart"/>
      <w:r w:rsidRPr="00706447">
        <w:rPr>
          <w:rFonts w:ascii="Times New Roman" w:hAnsi="Times New Roman" w:cs="Times New Roman"/>
          <w:lang w:val="en-US"/>
        </w:rPr>
        <w:t>Leibenson</w:t>
      </w:r>
      <w:proofErr w:type="spellEnd"/>
      <w:r w:rsidRPr="00706447">
        <w:rPr>
          <w:rFonts w:ascii="Times New Roman" w:hAnsi="Times New Roman" w:cs="Times New Roman"/>
          <w:lang w:val="en-US"/>
        </w:rPr>
        <w:t xml:space="preserve"> Function.</w:t>
      </w:r>
    </w:p>
    <w:p w:rsidR="00706447" w:rsidRPr="00706447" w:rsidRDefault="00706447" w:rsidP="00706447">
      <w:pPr>
        <w:spacing w:line="360" w:lineRule="auto"/>
        <w:rPr>
          <w:rFonts w:ascii="Times New Roman" w:hAnsi="Times New Roman" w:cs="Times New Roman"/>
          <w:lang w:val="en-US"/>
        </w:rPr>
      </w:pPr>
      <w:r w:rsidRPr="00706447">
        <w:rPr>
          <w:rFonts w:ascii="Times New Roman" w:hAnsi="Times New Roman" w:cs="Times New Roman"/>
          <w:lang w:val="en-US"/>
        </w:rPr>
        <w:t>IWS 10. Methods for unwanted water control in production wells of depleting oil reservoirs.</w:t>
      </w:r>
    </w:p>
    <w:p w:rsidR="00706447" w:rsidRPr="00706447" w:rsidRDefault="00706447" w:rsidP="00706447">
      <w:pPr>
        <w:spacing w:line="360" w:lineRule="auto"/>
        <w:rPr>
          <w:rFonts w:ascii="Times New Roman" w:hAnsi="Times New Roman" w:cs="Times New Roman"/>
          <w:lang w:val="kk-KZ"/>
        </w:rPr>
      </w:pPr>
      <w:r w:rsidRPr="00706447">
        <w:rPr>
          <w:rFonts w:ascii="Times New Roman" w:hAnsi="Times New Roman" w:cs="Times New Roman"/>
          <w:lang w:val="en-US"/>
        </w:rPr>
        <w:t xml:space="preserve">IWS 11. </w:t>
      </w:r>
      <w:r w:rsidRPr="00706447">
        <w:rPr>
          <w:rFonts w:ascii="Times New Roman" w:hAnsi="Times New Roman" w:cs="Times New Roman"/>
          <w:lang w:val="kk-KZ"/>
        </w:rPr>
        <w:t>Steady flow of fluid in</w:t>
      </w:r>
      <w:r w:rsidRPr="00706447">
        <w:rPr>
          <w:rFonts w:ascii="Times New Roman" w:hAnsi="Times New Roman" w:cs="Times New Roman"/>
          <w:lang w:val="en-US"/>
        </w:rPr>
        <w:t xml:space="preserve"> deformable</w:t>
      </w:r>
      <w:r w:rsidRPr="00706447">
        <w:rPr>
          <w:rFonts w:ascii="Times New Roman" w:hAnsi="Times New Roman" w:cs="Times New Roman"/>
          <w:lang w:val="kk-KZ"/>
        </w:rPr>
        <w:t xml:space="preserve"> </w:t>
      </w:r>
      <w:r w:rsidRPr="00706447">
        <w:rPr>
          <w:rFonts w:ascii="Times New Roman" w:hAnsi="Times New Roman" w:cs="Times New Roman"/>
          <w:lang w:val="en-US"/>
        </w:rPr>
        <w:t>fractured</w:t>
      </w:r>
      <w:r w:rsidRPr="00706447">
        <w:rPr>
          <w:rFonts w:ascii="Times New Roman" w:hAnsi="Times New Roman" w:cs="Times New Roman"/>
          <w:lang w:val="kk-KZ"/>
        </w:rPr>
        <w:t xml:space="preserve"> </w:t>
      </w:r>
      <w:r w:rsidRPr="00706447">
        <w:rPr>
          <w:rFonts w:ascii="Times New Roman" w:hAnsi="Times New Roman" w:cs="Times New Roman"/>
          <w:lang w:val="en-US"/>
        </w:rPr>
        <w:t>layer</w:t>
      </w:r>
      <w:r w:rsidRPr="00706447">
        <w:rPr>
          <w:rFonts w:ascii="Times New Roman" w:hAnsi="Times New Roman" w:cs="Times New Roman"/>
          <w:lang w:val="kk-KZ"/>
        </w:rPr>
        <w:t>.</w:t>
      </w:r>
    </w:p>
    <w:p w:rsidR="00706447" w:rsidRPr="00706447" w:rsidRDefault="00706447" w:rsidP="00706447">
      <w:pPr>
        <w:spacing w:line="360" w:lineRule="auto"/>
        <w:rPr>
          <w:rFonts w:ascii="Times New Roman" w:hAnsi="Times New Roman" w:cs="Times New Roman"/>
          <w:lang w:val="en-US"/>
        </w:rPr>
      </w:pPr>
      <w:r w:rsidRPr="00706447">
        <w:rPr>
          <w:rFonts w:ascii="Times New Roman" w:hAnsi="Times New Roman" w:cs="Times New Roman"/>
          <w:lang w:val="en-US"/>
        </w:rPr>
        <w:t>IWS 12. Coefficient of Dispersion. Mechanical dispersion and Diffusion.</w:t>
      </w:r>
    </w:p>
    <w:p w:rsidR="00706447" w:rsidRPr="00706447" w:rsidRDefault="00706447" w:rsidP="00706447">
      <w:pPr>
        <w:spacing w:line="360" w:lineRule="auto"/>
        <w:rPr>
          <w:rFonts w:ascii="Times New Roman" w:hAnsi="Times New Roman" w:cs="Times New Roman"/>
          <w:lang w:val="en-US"/>
        </w:rPr>
      </w:pPr>
      <w:r w:rsidRPr="00706447">
        <w:rPr>
          <w:rFonts w:ascii="Times New Roman" w:hAnsi="Times New Roman" w:cs="Times New Roman"/>
          <w:lang w:val="en-US"/>
        </w:rPr>
        <w:t>IWS 13. The dispersion of liquids interface in a homogeneous aquifer.</w:t>
      </w:r>
    </w:p>
    <w:p w:rsidR="00706447" w:rsidRPr="00706447" w:rsidRDefault="00706447" w:rsidP="00706447">
      <w:pPr>
        <w:spacing w:line="360" w:lineRule="auto"/>
        <w:rPr>
          <w:rFonts w:ascii="Times New Roman" w:hAnsi="Times New Roman" w:cs="Times New Roman"/>
          <w:lang w:val="en-US"/>
        </w:rPr>
      </w:pPr>
      <w:r w:rsidRPr="00706447">
        <w:rPr>
          <w:rFonts w:ascii="Times New Roman" w:hAnsi="Times New Roman" w:cs="Times New Roman"/>
          <w:lang w:val="en-US"/>
        </w:rPr>
        <w:t>IWS 14. Methods for determination of migration parameters.</w:t>
      </w:r>
    </w:p>
    <w:p w:rsidR="00706447" w:rsidRPr="00706447" w:rsidRDefault="00706447" w:rsidP="00706447">
      <w:pPr>
        <w:spacing w:line="360" w:lineRule="auto"/>
        <w:rPr>
          <w:rFonts w:ascii="Times New Roman" w:hAnsi="Times New Roman" w:cs="Times New Roman"/>
          <w:lang w:val="en-US"/>
        </w:rPr>
      </w:pPr>
      <w:r w:rsidRPr="00706447">
        <w:rPr>
          <w:rFonts w:ascii="Times New Roman" w:hAnsi="Times New Roman" w:cs="Times New Roman"/>
          <w:lang w:val="en-US"/>
        </w:rPr>
        <w:t>IWS 15. Methods for determination of migration parameters.</w:t>
      </w:r>
    </w:p>
    <w:p w:rsidR="00706447" w:rsidRPr="00706447" w:rsidRDefault="00706447" w:rsidP="00706447">
      <w:pPr>
        <w:rPr>
          <w:rFonts w:ascii="Times New Roman" w:hAnsi="Times New Roman" w:cs="Times New Roman"/>
          <w:lang w:val="en-US"/>
        </w:rPr>
      </w:pPr>
    </w:p>
    <w:sectPr w:rsidR="00706447" w:rsidRPr="00706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45"/>
    <w:rsid w:val="00381D45"/>
    <w:rsid w:val="00706447"/>
    <w:rsid w:val="00A6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3F5B"/>
  <w15:chartTrackingRefBased/>
  <w15:docId w15:val="{CEA6FFF5-AD6E-4879-A853-13CC2113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70644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064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2017-11-25T11:41:00Z</dcterms:created>
  <dcterms:modified xsi:type="dcterms:W3CDTF">2017-11-25T11:41:00Z</dcterms:modified>
</cp:coreProperties>
</file>